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5458"/>
        <w:gridCol w:w="2055"/>
        <w:gridCol w:w="2087"/>
      </w:tblGrid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pl-PL"/>
              </w:rPr>
              <w:t>sobota, 12 października 2024</w:t>
            </w:r>
            <w:r w:rsidRPr="008C45BA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pl-PL"/>
              </w:rPr>
              <w:t xml:space="preserve"> r.</w:t>
            </w:r>
            <w:r w:rsidRPr="008C45BA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lang w:eastAsia="pl-PL"/>
              </w:rPr>
              <w:t>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pl-PL"/>
              </w:rPr>
              <w:t>Godzina</w:t>
            </w:r>
            <w:r w:rsidRPr="008C45BA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pl-PL"/>
              </w:rPr>
              <w:t>Wydarzenie/Miejsce</w:t>
            </w:r>
            <w:r w:rsidRPr="008C45BA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pl-PL"/>
              </w:rPr>
              <w:t>Modlitwa</w:t>
            </w:r>
            <w:r w:rsidRPr="008C45BA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pl-PL"/>
              </w:rPr>
              <w:t>Jedzenie</w:t>
            </w:r>
            <w:r w:rsidRPr="008C45BA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06:00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Rozpoczęcie Mszą św. w Kościele pw. Św. Józefa 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Eucharystia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07:15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Wyjazd z Kościoła pw. Św. Józefa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07:45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Przyjazd na plac Daszyńskiego/Okręgowa Stacja Naprawy Rowerów (4,8 km)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08:00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Wyjazd z placu Daszyńskiego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08:45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Przyjazd do Nieszawki (11,8 km)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 xml:space="preserve"> (drożdżówki)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09:15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Wyjazd z Nieszawki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10:15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 xml:space="preserve">Przyjazd do </w:t>
            </w:r>
            <w:proofErr w:type="spellStart"/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Ostrowąsu</w:t>
            </w:r>
            <w:proofErr w:type="spellEnd"/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 xml:space="preserve"> (15,4 km)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Różaniec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picie (woda)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10:45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 xml:space="preserve">Wyjazd z </w:t>
            </w:r>
            <w:proofErr w:type="spellStart"/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Ostrowąsu</w:t>
            </w:r>
            <w:proofErr w:type="spellEnd"/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12:15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Przyjazd do Dobrego (22,1 km)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Anioł Pański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2 śniadanie (banan)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12:45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Wyjazd z Dobrego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14:00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Przyjazd do Piotrkowa Kujawskiego (18,3 km)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Segoe UI"/>
                <w:color w:val="000000"/>
                <w:lang w:eastAsia="pl-PL"/>
              </w:rPr>
              <w:t>Koronka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obiad (żurek)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15:15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Wyjazd z Piotrkowa Kujawskiego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16:30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Przyjazd do Morzyczyna (19,6 km)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Konferencja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picie (woda)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17:30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Wyjazd z Morzyczyna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18:15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Przyjazd do Lichenia (12,7 km)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19:00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Wieczorny posiłek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kolacja (grill z kiełbaskami)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21:00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Apel Jasnogórski w Bazylice Najświętszej Maryi Panny Licheńskiej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Apel Jasnogórski i różaniec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lang w:eastAsia="pl-PL"/>
              </w:rPr>
              <w:t>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pl-PL"/>
              </w:rPr>
              <w:t>niedziela, 1</w:t>
            </w:r>
            <w:r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pl-PL"/>
              </w:rPr>
              <w:t>3 października 2024</w:t>
            </w:r>
            <w:r w:rsidRPr="008C45BA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pl-PL"/>
              </w:rPr>
              <w:t xml:space="preserve"> r.</w:t>
            </w:r>
            <w:r w:rsidRPr="008C45BA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lang w:eastAsia="pl-PL"/>
              </w:rPr>
              <w:t>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pl-PL"/>
              </w:rPr>
              <w:t>Godzina</w:t>
            </w:r>
            <w:r w:rsidRPr="008C45BA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pl-PL"/>
              </w:rPr>
              <w:t>Wydarzenie/Miejsce</w:t>
            </w:r>
            <w:r w:rsidRPr="008C45BA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pl-PL"/>
              </w:rPr>
              <w:t>Modlitwa</w:t>
            </w:r>
            <w:r w:rsidRPr="008C45BA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pl-PL"/>
              </w:rPr>
              <w:t>Jedzenie</w:t>
            </w:r>
            <w:r w:rsidRPr="008C45BA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06:00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Rozpoczęcie Mszą św. w Bazylice Najświętszej Maryi Panny Licheńskiej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Eucharystia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07:00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Śniadanie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BF7832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Segoe UI"/>
                <w:color w:val="000000"/>
                <w:lang w:eastAsia="pl-PL"/>
              </w:rPr>
              <w:t>Szwedzki stół w DP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08:15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Oddanie bagaży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08:30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Wyjazd z Lichenia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09:15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Przyjazd do Morzyczyna (12,7 km)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Różaniec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picie (woda)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09:45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Wyjazd z Morzyczyna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11:00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Przyjazd do Piotrkowa Kujawskiego (19,6 km)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Anioł Pański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BF783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 xml:space="preserve">obiad 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12:15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Wyjazd z Piotrkowa Kujawskiego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13:30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Przyjazd do Dobrego (18,3 km)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Segoe UI"/>
                <w:color w:val="000000"/>
                <w:lang w:eastAsia="pl-PL"/>
              </w:rPr>
              <w:t>Koronka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picie (woda)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14:30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Wyjazd z Dobrego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16:00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 xml:space="preserve">Przyjazd do </w:t>
            </w:r>
            <w:proofErr w:type="spellStart"/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Ostrowąsu</w:t>
            </w:r>
            <w:proofErr w:type="spellEnd"/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 xml:space="preserve"> (22,1 km)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BF7832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Segoe UI"/>
                <w:color w:val="000000"/>
                <w:lang w:eastAsia="pl-PL"/>
              </w:rPr>
              <w:t>P</w:t>
            </w:r>
            <w:r w:rsidR="008C45BA">
              <w:rPr>
                <w:rFonts w:ascii="Calibri" w:eastAsia="Times New Roman" w:hAnsi="Calibri" w:cs="Segoe UI"/>
                <w:color w:val="000000"/>
                <w:lang w:eastAsia="pl-PL"/>
              </w:rPr>
              <w:t>odwieczorek</w:t>
            </w:r>
            <w:r>
              <w:rPr>
                <w:rFonts w:ascii="Calibri" w:eastAsia="Times New Roman" w:hAnsi="Calibri" w:cs="Segoe UI"/>
                <w:color w:val="000000"/>
                <w:lang w:eastAsia="pl-PL"/>
              </w:rPr>
              <w:t xml:space="preserve"> (kanapki)</w:t>
            </w:r>
            <w:bookmarkStart w:id="0" w:name="_GoBack"/>
            <w:bookmarkEnd w:id="0"/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16:30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 xml:space="preserve">Wyjazd z </w:t>
            </w:r>
            <w:proofErr w:type="spellStart"/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Ostrowąsu</w:t>
            </w:r>
            <w:proofErr w:type="spellEnd"/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17:30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Przyjazd do Nieszawki (15,4 km)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picie (woda)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17:45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Wyjazd z Nieszawki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19:15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 xml:space="preserve">Przyjazd do Kościoła pw. </w:t>
            </w:r>
            <w:proofErr w:type="spellStart"/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św</w:t>
            </w:r>
            <w:proofErr w:type="spellEnd"/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 xml:space="preserve"> Józefa (16,6 km)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</w:tr>
      <w:tr w:rsidR="008C45BA" w:rsidRPr="008C45BA" w:rsidTr="008C45B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lastRenderedPageBreak/>
              <w:t>19:30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Zakończenie w Kościele pw. św. Józefa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Apel Jasnogórski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C45BA" w:rsidRPr="008C45BA" w:rsidRDefault="008C45BA" w:rsidP="008C45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C45BA">
              <w:rPr>
                <w:rFonts w:ascii="Calibri" w:eastAsia="Times New Roman" w:hAnsi="Calibri" w:cs="Segoe UI"/>
                <w:color w:val="000000"/>
                <w:lang w:eastAsia="pl-PL"/>
              </w:rPr>
              <w:t>  </w:t>
            </w:r>
          </w:p>
        </w:tc>
      </w:tr>
    </w:tbl>
    <w:p w:rsidR="00846733" w:rsidRDefault="00846733"/>
    <w:sectPr w:rsidR="00846733" w:rsidSect="008C45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BA"/>
    <w:rsid w:val="00846733"/>
    <w:rsid w:val="008C45BA"/>
    <w:rsid w:val="00B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C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C45BA"/>
  </w:style>
  <w:style w:type="character" w:customStyle="1" w:styleId="eop">
    <w:name w:val="eop"/>
    <w:basedOn w:val="Domylnaczcionkaakapitu"/>
    <w:rsid w:val="008C45BA"/>
  </w:style>
  <w:style w:type="paragraph" w:styleId="Tekstdymka">
    <w:name w:val="Balloon Text"/>
    <w:basedOn w:val="Normalny"/>
    <w:link w:val="TekstdymkaZnak"/>
    <w:uiPriority w:val="99"/>
    <w:semiHidden/>
    <w:unhideWhenUsed/>
    <w:rsid w:val="008C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C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C45BA"/>
  </w:style>
  <w:style w:type="character" w:customStyle="1" w:styleId="eop">
    <w:name w:val="eop"/>
    <w:basedOn w:val="Domylnaczcionkaakapitu"/>
    <w:rsid w:val="008C45BA"/>
  </w:style>
  <w:style w:type="paragraph" w:styleId="Tekstdymka">
    <w:name w:val="Balloon Text"/>
    <w:basedOn w:val="Normalny"/>
    <w:link w:val="TekstdymkaZnak"/>
    <w:uiPriority w:val="99"/>
    <w:semiHidden/>
    <w:unhideWhenUsed/>
    <w:rsid w:val="008C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Aśka</dc:creator>
  <cp:lastModifiedBy>Aśka</cp:lastModifiedBy>
  <cp:revision>1</cp:revision>
  <cp:lastPrinted>2024-08-28T12:01:00Z</cp:lastPrinted>
  <dcterms:created xsi:type="dcterms:W3CDTF">2024-08-28T11:57:00Z</dcterms:created>
  <dcterms:modified xsi:type="dcterms:W3CDTF">2024-08-29T09:58:00Z</dcterms:modified>
</cp:coreProperties>
</file>